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C4" w:rsidRDefault="000226C4" w:rsidP="000226C4">
      <w:pPr>
        <w:jc w:val="center"/>
        <w:rPr>
          <w:b/>
          <w:bCs/>
          <w:sz w:val="36"/>
          <w:szCs w:val="36"/>
        </w:rPr>
      </w:pPr>
      <w:bookmarkStart w:id="0" w:name="_GoBack"/>
      <w:bookmarkEnd w:id="0"/>
      <w:r w:rsidRPr="000226C4">
        <w:rPr>
          <w:b/>
          <w:bCs/>
          <w:sz w:val="36"/>
          <w:szCs w:val="36"/>
        </w:rPr>
        <w:t>Self Check ch 10</w:t>
      </w:r>
    </w:p>
    <w:p w:rsidR="000226C4" w:rsidRPr="0010619C" w:rsidRDefault="000226C4" w:rsidP="000226C4">
      <w:pPr>
        <w:pStyle w:val="a3"/>
        <w:numPr>
          <w:ilvl w:val="0"/>
          <w:numId w:val="1"/>
        </w:numPr>
        <w:rPr>
          <w:sz w:val="36"/>
          <w:szCs w:val="36"/>
        </w:rPr>
      </w:pPr>
      <w:r w:rsidRPr="0010619C">
        <w:rPr>
          <w:sz w:val="36"/>
          <w:szCs w:val="36"/>
        </w:rPr>
        <w:t xml:space="preserve">What is the purpose of the JTextComponent class in Figure 2? </w:t>
      </w:r>
    </w:p>
    <w:p w:rsidR="000226C4" w:rsidRPr="0010619C" w:rsidRDefault="000226C4" w:rsidP="000226C4">
      <w:pPr>
        <w:ind w:left="360"/>
        <w:rPr>
          <w:sz w:val="36"/>
          <w:szCs w:val="36"/>
        </w:rPr>
      </w:pPr>
      <w:r w:rsidRPr="0010619C">
        <w:rPr>
          <w:b/>
          <w:bCs/>
          <w:sz w:val="36"/>
          <w:szCs w:val="36"/>
        </w:rPr>
        <w:t>Answer:</w:t>
      </w:r>
      <w:r w:rsidRPr="0010619C">
        <w:rPr>
          <w:sz w:val="36"/>
          <w:szCs w:val="36"/>
        </w:rPr>
        <w:t xml:space="preserve"> To express the common behavior of text variables and text components. </w:t>
      </w:r>
    </w:p>
    <w:p w:rsidR="000226C4" w:rsidRPr="0010619C" w:rsidRDefault="000226C4" w:rsidP="000226C4">
      <w:pPr>
        <w:pStyle w:val="a3"/>
        <w:numPr>
          <w:ilvl w:val="0"/>
          <w:numId w:val="1"/>
        </w:numPr>
        <w:rPr>
          <w:sz w:val="36"/>
          <w:szCs w:val="36"/>
        </w:rPr>
      </w:pPr>
      <w:r w:rsidRPr="0010619C">
        <w:rPr>
          <w:sz w:val="36"/>
          <w:szCs w:val="36"/>
        </w:rPr>
        <w:t xml:space="preserve">Why don’t we place the addInterest method in the BankAccount class? </w:t>
      </w:r>
    </w:p>
    <w:p w:rsidR="000226C4" w:rsidRPr="0010619C" w:rsidRDefault="000226C4" w:rsidP="000226C4">
      <w:pPr>
        <w:ind w:left="360"/>
        <w:rPr>
          <w:sz w:val="36"/>
          <w:szCs w:val="36"/>
        </w:rPr>
      </w:pPr>
      <w:r w:rsidRPr="0010619C">
        <w:rPr>
          <w:b/>
          <w:bCs/>
          <w:sz w:val="36"/>
          <w:szCs w:val="36"/>
        </w:rPr>
        <w:t>Answer:</w:t>
      </w:r>
      <w:r w:rsidRPr="0010619C">
        <w:rPr>
          <w:sz w:val="36"/>
          <w:szCs w:val="36"/>
        </w:rPr>
        <w:t xml:space="preserve"> Not all bank accounts earn interest.</w:t>
      </w:r>
    </w:p>
    <w:p w:rsidR="000226C4" w:rsidRPr="0010619C" w:rsidRDefault="000226C4" w:rsidP="000226C4">
      <w:pPr>
        <w:pStyle w:val="a3"/>
        <w:numPr>
          <w:ilvl w:val="0"/>
          <w:numId w:val="1"/>
        </w:numPr>
        <w:rPr>
          <w:sz w:val="36"/>
          <w:szCs w:val="36"/>
        </w:rPr>
      </w:pPr>
      <w:r w:rsidRPr="0010619C">
        <w:rPr>
          <w:sz w:val="36"/>
          <w:szCs w:val="36"/>
        </w:rPr>
        <w:t xml:space="preserve">Which instance variables does an object of class SavingsAccount have? </w:t>
      </w:r>
    </w:p>
    <w:p w:rsidR="000226C4" w:rsidRPr="0010619C" w:rsidRDefault="000226C4" w:rsidP="000226C4">
      <w:pPr>
        <w:ind w:left="360"/>
        <w:rPr>
          <w:sz w:val="36"/>
          <w:szCs w:val="36"/>
        </w:rPr>
      </w:pPr>
      <w:r w:rsidRPr="0010619C">
        <w:rPr>
          <w:b/>
          <w:bCs/>
          <w:sz w:val="36"/>
          <w:szCs w:val="36"/>
        </w:rPr>
        <w:t>Answer:</w:t>
      </w:r>
      <w:r w:rsidRPr="0010619C">
        <w:rPr>
          <w:sz w:val="36"/>
          <w:szCs w:val="36"/>
        </w:rPr>
        <w:t xml:space="preserve"> Two instance variables: balance and interestRate. </w:t>
      </w:r>
    </w:p>
    <w:p w:rsidR="000226C4" w:rsidRPr="0010619C" w:rsidRDefault="000226C4" w:rsidP="000226C4">
      <w:pPr>
        <w:pStyle w:val="a3"/>
        <w:numPr>
          <w:ilvl w:val="0"/>
          <w:numId w:val="1"/>
        </w:numPr>
        <w:rPr>
          <w:sz w:val="36"/>
          <w:szCs w:val="36"/>
        </w:rPr>
      </w:pPr>
      <w:r w:rsidRPr="0010619C">
        <w:rPr>
          <w:sz w:val="36"/>
          <w:szCs w:val="36"/>
        </w:rPr>
        <w:t xml:space="preserve">Name four methods that you can apply to SavingsAccount objects. </w:t>
      </w:r>
    </w:p>
    <w:p w:rsidR="000226C4" w:rsidRPr="0010619C" w:rsidRDefault="000226C4" w:rsidP="000226C4">
      <w:pPr>
        <w:ind w:left="360"/>
        <w:rPr>
          <w:sz w:val="36"/>
          <w:szCs w:val="36"/>
        </w:rPr>
      </w:pPr>
      <w:r w:rsidRPr="0010619C">
        <w:rPr>
          <w:b/>
          <w:bCs/>
          <w:sz w:val="36"/>
          <w:szCs w:val="36"/>
        </w:rPr>
        <w:t>Answer:</w:t>
      </w:r>
      <w:r w:rsidRPr="0010619C">
        <w:rPr>
          <w:sz w:val="36"/>
          <w:szCs w:val="36"/>
        </w:rPr>
        <w:t xml:space="preserve"> deposit, withdraw, getBalance, and addInterest. </w:t>
      </w:r>
    </w:p>
    <w:p w:rsidR="006E0156" w:rsidRPr="0010619C" w:rsidRDefault="006E0156" w:rsidP="006E0156">
      <w:pPr>
        <w:pStyle w:val="a3"/>
        <w:numPr>
          <w:ilvl w:val="0"/>
          <w:numId w:val="1"/>
        </w:numPr>
        <w:rPr>
          <w:sz w:val="36"/>
          <w:szCs w:val="36"/>
        </w:rPr>
      </w:pPr>
      <w:r w:rsidRPr="0010619C">
        <w:rPr>
          <w:sz w:val="36"/>
          <w:szCs w:val="36"/>
        </w:rPr>
        <w:t xml:space="preserve">If the class Manager extends the class Employee, which class is the superclass and which is the subclass? </w:t>
      </w:r>
    </w:p>
    <w:p w:rsidR="006E0156" w:rsidRPr="0010619C" w:rsidRDefault="006E0156" w:rsidP="006E0156">
      <w:pPr>
        <w:ind w:left="360"/>
        <w:rPr>
          <w:sz w:val="36"/>
          <w:szCs w:val="36"/>
        </w:rPr>
      </w:pPr>
      <w:r w:rsidRPr="0010619C">
        <w:rPr>
          <w:b/>
          <w:bCs/>
          <w:sz w:val="36"/>
          <w:szCs w:val="36"/>
        </w:rPr>
        <w:t>Answer:</w:t>
      </w:r>
      <w:r w:rsidRPr="0010619C">
        <w:rPr>
          <w:sz w:val="36"/>
          <w:szCs w:val="36"/>
        </w:rPr>
        <w:t xml:space="preserve"> Manager is the subclass; Employee is the superclass. </w:t>
      </w:r>
    </w:p>
    <w:p w:rsidR="006E0156" w:rsidRPr="0010619C" w:rsidRDefault="006E0156" w:rsidP="006E0156">
      <w:pPr>
        <w:pStyle w:val="a3"/>
        <w:numPr>
          <w:ilvl w:val="0"/>
          <w:numId w:val="1"/>
        </w:numPr>
        <w:rPr>
          <w:sz w:val="36"/>
          <w:szCs w:val="36"/>
        </w:rPr>
      </w:pPr>
      <w:r w:rsidRPr="0010619C">
        <w:rPr>
          <w:sz w:val="36"/>
          <w:szCs w:val="36"/>
        </w:rPr>
        <w:t xml:space="preserve">Categorize the methods of the SavingsAccount class as inherited, new, and overridden. </w:t>
      </w:r>
    </w:p>
    <w:p w:rsidR="006E0156" w:rsidRPr="0010619C" w:rsidRDefault="006E0156" w:rsidP="006E0156">
      <w:pPr>
        <w:ind w:left="360"/>
        <w:rPr>
          <w:sz w:val="36"/>
          <w:szCs w:val="36"/>
        </w:rPr>
      </w:pPr>
      <w:r w:rsidRPr="0010619C">
        <w:rPr>
          <w:b/>
          <w:bCs/>
          <w:sz w:val="36"/>
          <w:szCs w:val="36"/>
        </w:rPr>
        <w:lastRenderedPageBreak/>
        <w:t>Answer:</w:t>
      </w:r>
      <w:r w:rsidRPr="0010619C">
        <w:rPr>
          <w:sz w:val="36"/>
          <w:szCs w:val="36"/>
        </w:rPr>
        <w:t xml:space="preserve"> The SavingsAccount class inherits the deposit, withdraw, and getBalance methods. The addInterest method is new. No methods override superclass methods. </w:t>
      </w:r>
    </w:p>
    <w:p w:rsidR="006E0156" w:rsidRPr="0010619C" w:rsidRDefault="006E0156" w:rsidP="006E0156">
      <w:pPr>
        <w:pStyle w:val="a3"/>
        <w:numPr>
          <w:ilvl w:val="0"/>
          <w:numId w:val="1"/>
        </w:numPr>
        <w:rPr>
          <w:sz w:val="36"/>
          <w:szCs w:val="36"/>
        </w:rPr>
      </w:pPr>
      <w:r w:rsidRPr="0010619C">
        <w:rPr>
          <w:sz w:val="36"/>
          <w:szCs w:val="36"/>
        </w:rPr>
        <w:t xml:space="preserve">Why does the withdraw method of the CheckingAccount class call super.withdraw? </w:t>
      </w:r>
    </w:p>
    <w:p w:rsidR="006E0156" w:rsidRPr="0010619C" w:rsidRDefault="006E0156" w:rsidP="006E0156">
      <w:pPr>
        <w:ind w:left="360"/>
        <w:rPr>
          <w:sz w:val="36"/>
          <w:szCs w:val="36"/>
        </w:rPr>
      </w:pPr>
      <w:r w:rsidRPr="0010619C">
        <w:rPr>
          <w:b/>
          <w:bCs/>
          <w:sz w:val="36"/>
          <w:szCs w:val="36"/>
        </w:rPr>
        <w:t>Answer:</w:t>
      </w:r>
      <w:r w:rsidRPr="0010619C">
        <w:rPr>
          <w:sz w:val="36"/>
          <w:szCs w:val="36"/>
        </w:rPr>
        <w:t xml:space="preserve"> It needs to reduce the balance, and it cannot access the balance variable directly. </w:t>
      </w:r>
    </w:p>
    <w:p w:rsidR="006E0156" w:rsidRPr="0010619C" w:rsidRDefault="006E0156" w:rsidP="006E0156">
      <w:pPr>
        <w:pStyle w:val="a3"/>
        <w:numPr>
          <w:ilvl w:val="0"/>
          <w:numId w:val="1"/>
        </w:numPr>
        <w:rPr>
          <w:sz w:val="36"/>
          <w:szCs w:val="36"/>
        </w:rPr>
      </w:pPr>
      <w:r w:rsidRPr="0010619C">
        <w:rPr>
          <w:sz w:val="36"/>
          <w:szCs w:val="36"/>
        </w:rPr>
        <w:t xml:space="preserve">Why does the deductFees method set the transaction count to zero? </w:t>
      </w:r>
    </w:p>
    <w:p w:rsidR="006E0156" w:rsidRPr="0010619C" w:rsidRDefault="006E0156" w:rsidP="006E0156">
      <w:pPr>
        <w:ind w:left="360"/>
        <w:rPr>
          <w:sz w:val="36"/>
          <w:szCs w:val="36"/>
        </w:rPr>
      </w:pPr>
      <w:r w:rsidRPr="0010619C">
        <w:rPr>
          <w:b/>
          <w:bCs/>
          <w:sz w:val="36"/>
          <w:szCs w:val="36"/>
        </w:rPr>
        <w:t>Answer:</w:t>
      </w:r>
      <w:r w:rsidRPr="0010619C">
        <w:rPr>
          <w:sz w:val="36"/>
          <w:szCs w:val="36"/>
        </w:rPr>
        <w:t xml:space="preserve"> So that the count can reflect the number of transactions for the following month. </w:t>
      </w:r>
    </w:p>
    <w:p w:rsidR="006E0156" w:rsidRPr="0010619C" w:rsidRDefault="006E0156" w:rsidP="006E0156">
      <w:pPr>
        <w:pStyle w:val="a3"/>
        <w:numPr>
          <w:ilvl w:val="0"/>
          <w:numId w:val="1"/>
        </w:numPr>
        <w:rPr>
          <w:sz w:val="36"/>
          <w:szCs w:val="36"/>
        </w:rPr>
      </w:pPr>
      <w:r w:rsidRPr="0010619C">
        <w:rPr>
          <w:sz w:val="36"/>
          <w:szCs w:val="36"/>
        </w:rPr>
        <w:t xml:space="preserve">Why didn’t the SavingsAccount constructor in Section 10.2 call its superclass constructor? </w:t>
      </w:r>
    </w:p>
    <w:p w:rsidR="006E0156" w:rsidRPr="0010619C" w:rsidRDefault="006E0156" w:rsidP="006E0156">
      <w:pPr>
        <w:ind w:left="360"/>
        <w:rPr>
          <w:sz w:val="36"/>
          <w:szCs w:val="36"/>
        </w:rPr>
      </w:pPr>
      <w:r w:rsidRPr="0010619C">
        <w:rPr>
          <w:b/>
          <w:bCs/>
          <w:sz w:val="36"/>
          <w:szCs w:val="36"/>
        </w:rPr>
        <w:t>Answer:</w:t>
      </w:r>
      <w:r w:rsidRPr="0010619C">
        <w:rPr>
          <w:sz w:val="36"/>
          <w:szCs w:val="36"/>
        </w:rPr>
        <w:t xml:space="preserve"> It was content to use the default constructor of the superclass, which sets the balance to zero. </w:t>
      </w:r>
    </w:p>
    <w:p w:rsidR="006E0156" w:rsidRPr="0010619C" w:rsidRDefault="006E0156" w:rsidP="006E0156">
      <w:pPr>
        <w:ind w:left="360"/>
        <w:rPr>
          <w:sz w:val="36"/>
          <w:szCs w:val="36"/>
        </w:rPr>
      </w:pPr>
    </w:p>
    <w:p w:rsidR="006E0156" w:rsidRPr="0010619C" w:rsidRDefault="006E0156" w:rsidP="006E0156">
      <w:pPr>
        <w:ind w:left="360"/>
        <w:rPr>
          <w:sz w:val="36"/>
          <w:szCs w:val="36"/>
        </w:rPr>
      </w:pPr>
    </w:p>
    <w:p w:rsidR="006E0156" w:rsidRPr="0010619C" w:rsidRDefault="006E0156" w:rsidP="006E0156">
      <w:pPr>
        <w:pStyle w:val="a3"/>
        <w:numPr>
          <w:ilvl w:val="0"/>
          <w:numId w:val="1"/>
        </w:numPr>
        <w:rPr>
          <w:sz w:val="36"/>
          <w:szCs w:val="36"/>
        </w:rPr>
      </w:pPr>
      <w:r w:rsidRPr="0010619C">
        <w:rPr>
          <w:sz w:val="36"/>
          <w:szCs w:val="36"/>
        </w:rPr>
        <w:t xml:space="preserve">When you invoke a superclass method with the super keyword, does the call have to be the first statement of the subclass method? </w:t>
      </w:r>
    </w:p>
    <w:p w:rsidR="000226C4" w:rsidRPr="0010619C" w:rsidRDefault="006E0156" w:rsidP="006E0156">
      <w:pPr>
        <w:ind w:left="360"/>
        <w:rPr>
          <w:sz w:val="36"/>
          <w:szCs w:val="36"/>
        </w:rPr>
      </w:pPr>
      <w:r w:rsidRPr="0010619C">
        <w:rPr>
          <w:b/>
          <w:bCs/>
          <w:sz w:val="36"/>
          <w:szCs w:val="36"/>
        </w:rPr>
        <w:lastRenderedPageBreak/>
        <w:t>Answer:</w:t>
      </w:r>
      <w:r w:rsidRPr="0010619C">
        <w:rPr>
          <w:sz w:val="36"/>
          <w:szCs w:val="36"/>
        </w:rPr>
        <w:t xml:space="preserve"> No — this is a requirement only for constructors. For example, the SavingsAccount.deposit method first increments the transaction count, then calls the superclass method.</w:t>
      </w:r>
    </w:p>
    <w:p w:rsidR="00493215" w:rsidRPr="0010619C" w:rsidRDefault="00493215" w:rsidP="00493215">
      <w:pPr>
        <w:pStyle w:val="a3"/>
        <w:numPr>
          <w:ilvl w:val="0"/>
          <w:numId w:val="1"/>
        </w:numPr>
        <w:rPr>
          <w:sz w:val="36"/>
          <w:szCs w:val="36"/>
        </w:rPr>
      </w:pPr>
      <w:r w:rsidRPr="0010619C">
        <w:rPr>
          <w:sz w:val="36"/>
          <w:szCs w:val="36"/>
        </w:rPr>
        <w:t xml:space="preserve">Why did the second parameter of the transfer method have to be of type BankAccount and not, for example, SavingsAccount? </w:t>
      </w:r>
    </w:p>
    <w:p w:rsidR="00493215" w:rsidRPr="0010619C" w:rsidRDefault="00493215" w:rsidP="00493215">
      <w:pPr>
        <w:ind w:left="360"/>
        <w:rPr>
          <w:sz w:val="36"/>
          <w:szCs w:val="36"/>
        </w:rPr>
      </w:pPr>
      <w:r w:rsidRPr="0010619C">
        <w:rPr>
          <w:b/>
          <w:bCs/>
          <w:sz w:val="36"/>
          <w:szCs w:val="36"/>
        </w:rPr>
        <w:t>Answer:</w:t>
      </w:r>
      <w:r w:rsidRPr="0010619C">
        <w:rPr>
          <w:sz w:val="36"/>
          <w:szCs w:val="36"/>
        </w:rPr>
        <w:t xml:space="preserve"> We want to use the method for all kinds of bank accounts. Had we used a parameter of type SavingsAccount, we couldn’t have called the method with a CheckingAccount object. </w:t>
      </w:r>
    </w:p>
    <w:p w:rsidR="00493215" w:rsidRPr="0010619C" w:rsidRDefault="00493215" w:rsidP="00493215">
      <w:pPr>
        <w:pStyle w:val="a3"/>
        <w:numPr>
          <w:ilvl w:val="0"/>
          <w:numId w:val="1"/>
        </w:numPr>
        <w:rPr>
          <w:sz w:val="36"/>
          <w:szCs w:val="36"/>
        </w:rPr>
      </w:pPr>
      <w:r w:rsidRPr="0010619C">
        <w:rPr>
          <w:sz w:val="36"/>
          <w:szCs w:val="36"/>
        </w:rPr>
        <w:t xml:space="preserve">Why can’t we change the second parameter of the transfer method to the type Object? </w:t>
      </w:r>
    </w:p>
    <w:p w:rsidR="006E0156" w:rsidRPr="0010619C" w:rsidRDefault="00493215" w:rsidP="00493215">
      <w:pPr>
        <w:ind w:left="360"/>
        <w:rPr>
          <w:sz w:val="36"/>
          <w:szCs w:val="36"/>
        </w:rPr>
      </w:pPr>
      <w:r w:rsidRPr="0010619C">
        <w:rPr>
          <w:b/>
          <w:bCs/>
          <w:sz w:val="36"/>
          <w:szCs w:val="36"/>
        </w:rPr>
        <w:t>Answer:</w:t>
      </w:r>
      <w:r w:rsidRPr="0010619C">
        <w:rPr>
          <w:sz w:val="36"/>
          <w:szCs w:val="36"/>
        </w:rPr>
        <w:t xml:space="preserve"> We cannot invoke the deposit method on a variable of type Object.</w:t>
      </w:r>
    </w:p>
    <w:p w:rsidR="00493215" w:rsidRPr="0010619C" w:rsidRDefault="00493215" w:rsidP="00493215">
      <w:pPr>
        <w:pStyle w:val="a3"/>
        <w:numPr>
          <w:ilvl w:val="0"/>
          <w:numId w:val="1"/>
        </w:numPr>
        <w:rPr>
          <w:sz w:val="36"/>
          <w:szCs w:val="36"/>
        </w:rPr>
      </w:pPr>
      <w:r w:rsidRPr="0010619C">
        <w:rPr>
          <w:sz w:val="36"/>
          <w:szCs w:val="36"/>
        </w:rPr>
        <w:t xml:space="preserve">If a is a variable of type BankAccount that holds a non-null reference, what do you know about the object to which a refers? </w:t>
      </w:r>
    </w:p>
    <w:p w:rsidR="00493215" w:rsidRPr="0010619C" w:rsidRDefault="00493215" w:rsidP="00493215">
      <w:pPr>
        <w:ind w:left="360"/>
        <w:rPr>
          <w:sz w:val="36"/>
          <w:szCs w:val="36"/>
        </w:rPr>
      </w:pPr>
      <w:r w:rsidRPr="0010619C">
        <w:rPr>
          <w:b/>
          <w:bCs/>
          <w:sz w:val="36"/>
          <w:szCs w:val="36"/>
        </w:rPr>
        <w:t>Answer:</w:t>
      </w:r>
      <w:r w:rsidRPr="0010619C">
        <w:rPr>
          <w:sz w:val="36"/>
          <w:szCs w:val="36"/>
        </w:rPr>
        <w:t xml:space="preserve"> The object is an instance of BankAccount or one of its subclasses. </w:t>
      </w:r>
    </w:p>
    <w:p w:rsidR="00493215" w:rsidRPr="0010619C" w:rsidRDefault="00493215" w:rsidP="00493215">
      <w:pPr>
        <w:pStyle w:val="a3"/>
        <w:numPr>
          <w:ilvl w:val="0"/>
          <w:numId w:val="1"/>
        </w:numPr>
        <w:rPr>
          <w:sz w:val="36"/>
          <w:szCs w:val="36"/>
        </w:rPr>
      </w:pPr>
      <w:r w:rsidRPr="0010619C">
        <w:rPr>
          <w:sz w:val="36"/>
          <w:szCs w:val="36"/>
        </w:rPr>
        <w:t xml:space="preserve">If a refers to a checking account, what is the effect of calling a.transfer(1000, a)? </w:t>
      </w:r>
    </w:p>
    <w:p w:rsidR="00493215" w:rsidRPr="0010619C" w:rsidRDefault="00493215" w:rsidP="00493215">
      <w:pPr>
        <w:ind w:left="360"/>
        <w:rPr>
          <w:sz w:val="36"/>
          <w:szCs w:val="36"/>
        </w:rPr>
      </w:pPr>
      <w:r w:rsidRPr="0010619C">
        <w:rPr>
          <w:b/>
          <w:bCs/>
          <w:sz w:val="36"/>
          <w:szCs w:val="36"/>
        </w:rPr>
        <w:lastRenderedPageBreak/>
        <w:t>Answer:</w:t>
      </w:r>
      <w:r w:rsidRPr="0010619C">
        <w:rPr>
          <w:sz w:val="36"/>
          <w:szCs w:val="36"/>
        </w:rPr>
        <w:t xml:space="preserve"> The balance of a is unchanged, and the transaction count is incremented twice. </w:t>
      </w:r>
    </w:p>
    <w:p w:rsidR="00493215" w:rsidRPr="0010619C" w:rsidRDefault="00493215" w:rsidP="00493215">
      <w:pPr>
        <w:pStyle w:val="a3"/>
        <w:numPr>
          <w:ilvl w:val="0"/>
          <w:numId w:val="1"/>
        </w:numPr>
        <w:rPr>
          <w:sz w:val="36"/>
          <w:szCs w:val="36"/>
        </w:rPr>
      </w:pPr>
      <w:r w:rsidRPr="0010619C">
        <w:rPr>
          <w:sz w:val="36"/>
          <w:szCs w:val="36"/>
        </w:rPr>
        <w:t xml:space="preserve">Should the call x.equals(x) always return true? </w:t>
      </w:r>
    </w:p>
    <w:p w:rsidR="00493215" w:rsidRPr="0010619C" w:rsidRDefault="00493215" w:rsidP="00493215">
      <w:pPr>
        <w:ind w:left="360"/>
        <w:rPr>
          <w:sz w:val="36"/>
          <w:szCs w:val="36"/>
        </w:rPr>
      </w:pPr>
      <w:r w:rsidRPr="0010619C">
        <w:rPr>
          <w:b/>
          <w:bCs/>
          <w:sz w:val="36"/>
          <w:szCs w:val="36"/>
        </w:rPr>
        <w:t>Answer:</w:t>
      </w:r>
      <w:r w:rsidRPr="0010619C">
        <w:rPr>
          <w:sz w:val="36"/>
          <w:szCs w:val="36"/>
        </w:rPr>
        <w:t xml:space="preserve"> It certainly should — unless, of course, x is null. </w:t>
      </w:r>
    </w:p>
    <w:p w:rsidR="0010619C" w:rsidRPr="0010619C" w:rsidRDefault="0010619C" w:rsidP="0010619C">
      <w:pPr>
        <w:pStyle w:val="a3"/>
        <w:numPr>
          <w:ilvl w:val="0"/>
          <w:numId w:val="1"/>
        </w:numPr>
        <w:rPr>
          <w:sz w:val="36"/>
          <w:szCs w:val="36"/>
        </w:rPr>
      </w:pPr>
      <w:r w:rsidRPr="0010619C">
        <w:rPr>
          <w:sz w:val="36"/>
          <w:szCs w:val="36"/>
        </w:rPr>
        <w:t xml:space="preserve">Can you implement equals in terms of toString? Should you? </w:t>
      </w:r>
    </w:p>
    <w:p w:rsidR="0010619C" w:rsidRPr="0010619C" w:rsidRDefault="0010619C" w:rsidP="0010619C">
      <w:pPr>
        <w:ind w:left="360"/>
        <w:rPr>
          <w:sz w:val="36"/>
          <w:szCs w:val="36"/>
        </w:rPr>
      </w:pPr>
      <w:r w:rsidRPr="0010619C">
        <w:rPr>
          <w:b/>
          <w:bCs/>
          <w:sz w:val="36"/>
          <w:szCs w:val="36"/>
        </w:rPr>
        <w:t>Answer:</w:t>
      </w:r>
      <w:r w:rsidRPr="0010619C">
        <w:rPr>
          <w:sz w:val="36"/>
          <w:szCs w:val="36"/>
        </w:rPr>
        <w:t xml:space="preserve"> If toString returns a string that describes all instance variables, you can simply call toString on the implicit and explicit parameters, and compare the results. However, comparing the variables is more efficient than converting them into strings. </w:t>
      </w:r>
    </w:p>
    <w:p w:rsidR="0010619C" w:rsidRPr="0010619C" w:rsidRDefault="0010619C" w:rsidP="0010619C">
      <w:pPr>
        <w:pStyle w:val="a3"/>
        <w:numPr>
          <w:ilvl w:val="0"/>
          <w:numId w:val="1"/>
        </w:numPr>
        <w:rPr>
          <w:sz w:val="36"/>
          <w:szCs w:val="36"/>
        </w:rPr>
      </w:pPr>
      <w:r w:rsidRPr="0010619C">
        <w:rPr>
          <w:sz w:val="36"/>
          <w:szCs w:val="36"/>
        </w:rPr>
        <w:t xml:space="preserve">How many Java source files are required by the investment viewer application when we use inheritance to define the frame class? </w:t>
      </w:r>
    </w:p>
    <w:p w:rsidR="0010619C" w:rsidRPr="0010619C" w:rsidRDefault="0010619C" w:rsidP="0010619C">
      <w:pPr>
        <w:ind w:left="360"/>
        <w:rPr>
          <w:sz w:val="36"/>
          <w:szCs w:val="36"/>
        </w:rPr>
      </w:pPr>
      <w:r w:rsidRPr="0010619C">
        <w:rPr>
          <w:b/>
          <w:bCs/>
          <w:sz w:val="36"/>
          <w:szCs w:val="36"/>
        </w:rPr>
        <w:t>Answer:</w:t>
      </w:r>
      <w:r w:rsidRPr="0010619C">
        <w:rPr>
          <w:sz w:val="36"/>
          <w:szCs w:val="36"/>
        </w:rPr>
        <w:t xml:space="preserve"> Three: InvestmentFrameViewer, InvestmentFrame, and BankAccount. </w:t>
      </w:r>
    </w:p>
    <w:p w:rsidR="0010619C" w:rsidRPr="0010619C" w:rsidRDefault="0010619C" w:rsidP="0010619C">
      <w:pPr>
        <w:pStyle w:val="a3"/>
        <w:numPr>
          <w:ilvl w:val="0"/>
          <w:numId w:val="1"/>
        </w:numPr>
        <w:rPr>
          <w:sz w:val="36"/>
          <w:szCs w:val="36"/>
        </w:rPr>
      </w:pPr>
      <w:r w:rsidRPr="0010619C">
        <w:rPr>
          <w:sz w:val="36"/>
          <w:szCs w:val="36"/>
        </w:rPr>
        <w:t xml:space="preserve">Why does the InvestmentFrame constructor call setSize(FRAME_WIDTH, FRAME_HEIGHT), whereas the main method of the investment viewer class in Chapter 9 called frame.setSize(FRAME_WIDTH, FRAME_HEIGHT)? </w:t>
      </w:r>
    </w:p>
    <w:p w:rsidR="00493215" w:rsidRPr="0010619C" w:rsidRDefault="0010619C" w:rsidP="0010619C">
      <w:pPr>
        <w:ind w:left="360"/>
        <w:rPr>
          <w:sz w:val="36"/>
          <w:szCs w:val="36"/>
        </w:rPr>
      </w:pPr>
      <w:r w:rsidRPr="0010619C">
        <w:rPr>
          <w:b/>
          <w:bCs/>
          <w:sz w:val="36"/>
          <w:szCs w:val="36"/>
        </w:rPr>
        <w:t>Answer:</w:t>
      </w:r>
      <w:r w:rsidRPr="0010619C">
        <w:rPr>
          <w:sz w:val="36"/>
          <w:szCs w:val="36"/>
        </w:rPr>
        <w:t xml:space="preserve"> The InvestmentFrame constructor adds the panel to </w:t>
      </w:r>
      <w:r w:rsidRPr="0010619C">
        <w:rPr>
          <w:i/>
          <w:iCs/>
          <w:sz w:val="36"/>
          <w:szCs w:val="36"/>
        </w:rPr>
        <w:t>itself</w:t>
      </w:r>
      <w:r w:rsidRPr="0010619C">
        <w:rPr>
          <w:sz w:val="36"/>
          <w:szCs w:val="36"/>
        </w:rPr>
        <w:t>.</w:t>
      </w:r>
    </w:p>
    <w:sectPr w:rsidR="00493215" w:rsidRPr="0010619C" w:rsidSect="0029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18"/>
    <w:multiLevelType w:val="hybridMultilevel"/>
    <w:tmpl w:val="83FE2742"/>
    <w:lvl w:ilvl="0" w:tplc="74DA6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F5BFE"/>
    <w:multiLevelType w:val="hybridMultilevel"/>
    <w:tmpl w:val="83FE2742"/>
    <w:lvl w:ilvl="0" w:tplc="74DA6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00992"/>
    <w:multiLevelType w:val="hybridMultilevel"/>
    <w:tmpl w:val="83FE2742"/>
    <w:lvl w:ilvl="0" w:tplc="74DA6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51A81"/>
    <w:multiLevelType w:val="hybridMultilevel"/>
    <w:tmpl w:val="83FE2742"/>
    <w:lvl w:ilvl="0" w:tplc="74DA6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8591E"/>
    <w:multiLevelType w:val="hybridMultilevel"/>
    <w:tmpl w:val="83FE2742"/>
    <w:lvl w:ilvl="0" w:tplc="74DA6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C4"/>
    <w:rsid w:val="000226C4"/>
    <w:rsid w:val="0010619C"/>
    <w:rsid w:val="001B7219"/>
    <w:rsid w:val="00294FF6"/>
    <w:rsid w:val="003D2269"/>
    <w:rsid w:val="00493215"/>
    <w:rsid w:val="006E0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6C4"/>
    <w:pPr>
      <w:ind w:left="720"/>
      <w:contextualSpacing/>
    </w:pPr>
  </w:style>
  <w:style w:type="paragraph" w:styleId="a4">
    <w:name w:val="Normal (Web)"/>
    <w:basedOn w:val="a"/>
    <w:uiPriority w:val="99"/>
    <w:semiHidden/>
    <w:unhideWhenUsed/>
    <w:rsid w:val="000226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6C4"/>
    <w:pPr>
      <w:ind w:left="720"/>
      <w:contextualSpacing/>
    </w:pPr>
  </w:style>
  <w:style w:type="paragraph" w:styleId="a4">
    <w:name w:val="Normal (Web)"/>
    <w:basedOn w:val="a"/>
    <w:uiPriority w:val="99"/>
    <w:semiHidden/>
    <w:unhideWhenUsed/>
    <w:rsid w:val="000226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6229">
      <w:bodyDiv w:val="1"/>
      <w:marLeft w:val="0"/>
      <w:marRight w:val="0"/>
      <w:marTop w:val="0"/>
      <w:marBottom w:val="0"/>
      <w:divBdr>
        <w:top w:val="none" w:sz="0" w:space="0" w:color="auto"/>
        <w:left w:val="none" w:sz="0" w:space="0" w:color="auto"/>
        <w:bottom w:val="none" w:sz="0" w:space="0" w:color="auto"/>
        <w:right w:val="none" w:sz="0" w:space="0" w:color="auto"/>
      </w:divBdr>
    </w:div>
    <w:div w:id="131756428">
      <w:bodyDiv w:val="1"/>
      <w:marLeft w:val="0"/>
      <w:marRight w:val="0"/>
      <w:marTop w:val="0"/>
      <w:marBottom w:val="0"/>
      <w:divBdr>
        <w:top w:val="none" w:sz="0" w:space="0" w:color="auto"/>
        <w:left w:val="none" w:sz="0" w:space="0" w:color="auto"/>
        <w:bottom w:val="none" w:sz="0" w:space="0" w:color="auto"/>
        <w:right w:val="none" w:sz="0" w:space="0" w:color="auto"/>
      </w:divBdr>
    </w:div>
    <w:div w:id="163981573">
      <w:bodyDiv w:val="1"/>
      <w:marLeft w:val="0"/>
      <w:marRight w:val="0"/>
      <w:marTop w:val="0"/>
      <w:marBottom w:val="0"/>
      <w:divBdr>
        <w:top w:val="none" w:sz="0" w:space="0" w:color="auto"/>
        <w:left w:val="none" w:sz="0" w:space="0" w:color="auto"/>
        <w:bottom w:val="none" w:sz="0" w:space="0" w:color="auto"/>
        <w:right w:val="none" w:sz="0" w:space="0" w:color="auto"/>
      </w:divBdr>
    </w:div>
    <w:div w:id="399210211">
      <w:bodyDiv w:val="1"/>
      <w:marLeft w:val="0"/>
      <w:marRight w:val="0"/>
      <w:marTop w:val="0"/>
      <w:marBottom w:val="0"/>
      <w:divBdr>
        <w:top w:val="none" w:sz="0" w:space="0" w:color="auto"/>
        <w:left w:val="none" w:sz="0" w:space="0" w:color="auto"/>
        <w:bottom w:val="none" w:sz="0" w:space="0" w:color="auto"/>
        <w:right w:val="none" w:sz="0" w:space="0" w:color="auto"/>
      </w:divBdr>
    </w:div>
    <w:div w:id="560025046">
      <w:bodyDiv w:val="1"/>
      <w:marLeft w:val="0"/>
      <w:marRight w:val="0"/>
      <w:marTop w:val="0"/>
      <w:marBottom w:val="0"/>
      <w:divBdr>
        <w:top w:val="none" w:sz="0" w:space="0" w:color="auto"/>
        <w:left w:val="none" w:sz="0" w:space="0" w:color="auto"/>
        <w:bottom w:val="none" w:sz="0" w:space="0" w:color="auto"/>
        <w:right w:val="none" w:sz="0" w:space="0" w:color="auto"/>
      </w:divBdr>
    </w:div>
    <w:div w:id="784613083">
      <w:bodyDiv w:val="1"/>
      <w:marLeft w:val="0"/>
      <w:marRight w:val="0"/>
      <w:marTop w:val="0"/>
      <w:marBottom w:val="0"/>
      <w:divBdr>
        <w:top w:val="none" w:sz="0" w:space="0" w:color="auto"/>
        <w:left w:val="none" w:sz="0" w:space="0" w:color="auto"/>
        <w:bottom w:val="none" w:sz="0" w:space="0" w:color="auto"/>
        <w:right w:val="none" w:sz="0" w:space="0" w:color="auto"/>
      </w:divBdr>
    </w:div>
    <w:div w:id="1003624148">
      <w:bodyDiv w:val="1"/>
      <w:marLeft w:val="0"/>
      <w:marRight w:val="0"/>
      <w:marTop w:val="0"/>
      <w:marBottom w:val="0"/>
      <w:divBdr>
        <w:top w:val="none" w:sz="0" w:space="0" w:color="auto"/>
        <w:left w:val="none" w:sz="0" w:space="0" w:color="auto"/>
        <w:bottom w:val="none" w:sz="0" w:space="0" w:color="auto"/>
        <w:right w:val="none" w:sz="0" w:space="0" w:color="auto"/>
      </w:divBdr>
    </w:div>
    <w:div w:id="1298758482">
      <w:bodyDiv w:val="1"/>
      <w:marLeft w:val="0"/>
      <w:marRight w:val="0"/>
      <w:marTop w:val="0"/>
      <w:marBottom w:val="0"/>
      <w:divBdr>
        <w:top w:val="none" w:sz="0" w:space="0" w:color="auto"/>
        <w:left w:val="none" w:sz="0" w:space="0" w:color="auto"/>
        <w:bottom w:val="none" w:sz="0" w:space="0" w:color="auto"/>
        <w:right w:val="none" w:sz="0" w:space="0" w:color="auto"/>
      </w:divBdr>
    </w:div>
    <w:div w:id="1368141164">
      <w:bodyDiv w:val="1"/>
      <w:marLeft w:val="0"/>
      <w:marRight w:val="0"/>
      <w:marTop w:val="0"/>
      <w:marBottom w:val="0"/>
      <w:divBdr>
        <w:top w:val="none" w:sz="0" w:space="0" w:color="auto"/>
        <w:left w:val="none" w:sz="0" w:space="0" w:color="auto"/>
        <w:bottom w:val="none" w:sz="0" w:space="0" w:color="auto"/>
        <w:right w:val="none" w:sz="0" w:space="0" w:color="auto"/>
      </w:divBdr>
    </w:div>
    <w:div w:id="1375542174">
      <w:bodyDiv w:val="1"/>
      <w:marLeft w:val="0"/>
      <w:marRight w:val="0"/>
      <w:marTop w:val="0"/>
      <w:marBottom w:val="0"/>
      <w:divBdr>
        <w:top w:val="none" w:sz="0" w:space="0" w:color="auto"/>
        <w:left w:val="none" w:sz="0" w:space="0" w:color="auto"/>
        <w:bottom w:val="none" w:sz="0" w:space="0" w:color="auto"/>
        <w:right w:val="none" w:sz="0" w:space="0" w:color="auto"/>
      </w:divBdr>
    </w:div>
    <w:div w:id="1389722901">
      <w:bodyDiv w:val="1"/>
      <w:marLeft w:val="0"/>
      <w:marRight w:val="0"/>
      <w:marTop w:val="0"/>
      <w:marBottom w:val="0"/>
      <w:divBdr>
        <w:top w:val="none" w:sz="0" w:space="0" w:color="auto"/>
        <w:left w:val="none" w:sz="0" w:space="0" w:color="auto"/>
        <w:bottom w:val="none" w:sz="0" w:space="0" w:color="auto"/>
        <w:right w:val="none" w:sz="0" w:space="0" w:color="auto"/>
      </w:divBdr>
    </w:div>
    <w:div w:id="1397361634">
      <w:bodyDiv w:val="1"/>
      <w:marLeft w:val="0"/>
      <w:marRight w:val="0"/>
      <w:marTop w:val="0"/>
      <w:marBottom w:val="0"/>
      <w:divBdr>
        <w:top w:val="none" w:sz="0" w:space="0" w:color="auto"/>
        <w:left w:val="none" w:sz="0" w:space="0" w:color="auto"/>
        <w:bottom w:val="none" w:sz="0" w:space="0" w:color="auto"/>
        <w:right w:val="none" w:sz="0" w:space="0" w:color="auto"/>
      </w:divBdr>
    </w:div>
    <w:div w:id="1565489871">
      <w:bodyDiv w:val="1"/>
      <w:marLeft w:val="0"/>
      <w:marRight w:val="0"/>
      <w:marTop w:val="0"/>
      <w:marBottom w:val="0"/>
      <w:divBdr>
        <w:top w:val="none" w:sz="0" w:space="0" w:color="auto"/>
        <w:left w:val="none" w:sz="0" w:space="0" w:color="auto"/>
        <w:bottom w:val="none" w:sz="0" w:space="0" w:color="auto"/>
        <w:right w:val="none" w:sz="0" w:space="0" w:color="auto"/>
      </w:divBdr>
    </w:div>
    <w:div w:id="1656226382">
      <w:bodyDiv w:val="1"/>
      <w:marLeft w:val="0"/>
      <w:marRight w:val="0"/>
      <w:marTop w:val="0"/>
      <w:marBottom w:val="0"/>
      <w:divBdr>
        <w:top w:val="none" w:sz="0" w:space="0" w:color="auto"/>
        <w:left w:val="none" w:sz="0" w:space="0" w:color="auto"/>
        <w:bottom w:val="none" w:sz="0" w:space="0" w:color="auto"/>
        <w:right w:val="none" w:sz="0" w:space="0" w:color="auto"/>
      </w:divBdr>
    </w:div>
    <w:div w:id="1662275701">
      <w:bodyDiv w:val="1"/>
      <w:marLeft w:val="0"/>
      <w:marRight w:val="0"/>
      <w:marTop w:val="0"/>
      <w:marBottom w:val="0"/>
      <w:divBdr>
        <w:top w:val="none" w:sz="0" w:space="0" w:color="auto"/>
        <w:left w:val="none" w:sz="0" w:space="0" w:color="auto"/>
        <w:bottom w:val="none" w:sz="0" w:space="0" w:color="auto"/>
        <w:right w:val="none" w:sz="0" w:space="0" w:color="auto"/>
      </w:divBdr>
    </w:div>
    <w:div w:id="1739985130">
      <w:bodyDiv w:val="1"/>
      <w:marLeft w:val="0"/>
      <w:marRight w:val="0"/>
      <w:marTop w:val="0"/>
      <w:marBottom w:val="0"/>
      <w:divBdr>
        <w:top w:val="none" w:sz="0" w:space="0" w:color="auto"/>
        <w:left w:val="none" w:sz="0" w:space="0" w:color="auto"/>
        <w:bottom w:val="none" w:sz="0" w:space="0" w:color="auto"/>
        <w:right w:val="none" w:sz="0" w:space="0" w:color="auto"/>
      </w:divBdr>
    </w:div>
    <w:div w:id="1869445176">
      <w:bodyDiv w:val="1"/>
      <w:marLeft w:val="0"/>
      <w:marRight w:val="0"/>
      <w:marTop w:val="0"/>
      <w:marBottom w:val="0"/>
      <w:divBdr>
        <w:top w:val="none" w:sz="0" w:space="0" w:color="auto"/>
        <w:left w:val="none" w:sz="0" w:space="0" w:color="auto"/>
        <w:bottom w:val="none" w:sz="0" w:space="0" w:color="auto"/>
        <w:right w:val="none" w:sz="0" w:space="0" w:color="auto"/>
      </w:divBdr>
    </w:div>
    <w:div w:id="2113620254">
      <w:bodyDiv w:val="1"/>
      <w:marLeft w:val="0"/>
      <w:marRight w:val="0"/>
      <w:marTop w:val="0"/>
      <w:marBottom w:val="0"/>
      <w:divBdr>
        <w:top w:val="none" w:sz="0" w:space="0" w:color="auto"/>
        <w:left w:val="none" w:sz="0" w:space="0" w:color="auto"/>
        <w:bottom w:val="none" w:sz="0" w:space="0" w:color="auto"/>
        <w:right w:val="none" w:sz="0" w:space="0" w:color="auto"/>
      </w:divBdr>
    </w:div>
    <w:div w:id="21374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2992</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defaf</dc:creator>
  <cp:lastModifiedBy>FUJITSU</cp:lastModifiedBy>
  <cp:revision>2</cp:revision>
  <dcterms:created xsi:type="dcterms:W3CDTF">2015-01-06T07:59:00Z</dcterms:created>
  <dcterms:modified xsi:type="dcterms:W3CDTF">2015-01-06T07:59:00Z</dcterms:modified>
</cp:coreProperties>
</file>